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C33" w:rsidRDefault="00E17980">
      <w:pPr>
        <w:snapToGrid w:val="0"/>
        <w:spacing w:after="0" w:line="240" w:lineRule="auto"/>
        <w:jc w:val="right"/>
        <w:rPr>
          <w:color w:val="2E74B5" w:themeColor="accent1" w:themeShade="BF"/>
          <w:sz w:val="18"/>
          <w:szCs w:val="18"/>
        </w:rPr>
      </w:pPr>
      <w:r>
        <w:rPr>
          <w:color w:val="2E74B5" w:themeColor="accent1" w:themeShade="BF"/>
          <w:sz w:val="18"/>
          <w:szCs w:val="18"/>
        </w:rPr>
        <w:t>Note: The numbers in this document are expressed in the hexadecimal or binary format.</w:t>
      </w:r>
    </w:p>
    <w:p w:rsidR="00E932B2" w:rsidRDefault="00E17980" w:rsidP="00E932B2">
      <w:pPr>
        <w:snapToGrid w:val="0"/>
        <w:spacing w:after="0" w:line="240" w:lineRule="auto"/>
        <w:jc w:val="center"/>
        <w:rPr>
          <w:b/>
          <w:color w:val="2E74B5" w:themeColor="accent1" w:themeShade="BF"/>
          <w:sz w:val="48"/>
          <w:szCs w:val="48"/>
        </w:rPr>
      </w:pPr>
      <w:r>
        <w:rPr>
          <w:b/>
          <w:color w:val="2E74B5" w:themeColor="accent1" w:themeShade="BF"/>
          <w:sz w:val="48"/>
          <w:szCs w:val="48"/>
        </w:rPr>
        <w:t xml:space="preserve">Content of microprogram </w:t>
      </w:r>
      <w:r>
        <w:rPr>
          <w:b/>
          <w:color w:val="2E74B5" w:themeColor="accent1" w:themeShade="BF"/>
          <w:sz w:val="48"/>
          <w:szCs w:val="48"/>
        </w:rPr>
        <w:sym w:font="Symbol" w:char="F0BE"/>
      </w:r>
      <w:r>
        <w:rPr>
          <w:b/>
          <w:color w:val="2E74B5" w:themeColor="accent1" w:themeShade="BF"/>
          <w:sz w:val="48"/>
          <w:szCs w:val="48"/>
        </w:rPr>
        <w:t xml:space="preserve"> </w:t>
      </w:r>
      <w:r w:rsidR="003B3AB2">
        <w:rPr>
          <w:b/>
          <w:color w:val="2E74B5" w:themeColor="accent1" w:themeShade="BF"/>
          <w:sz w:val="48"/>
          <w:szCs w:val="48"/>
        </w:rPr>
        <w:t>all</w:t>
      </w:r>
      <w:r>
        <w:rPr>
          <w:b/>
          <w:color w:val="2E74B5" w:themeColor="accent1" w:themeShade="BF"/>
          <w:sz w:val="48"/>
          <w:szCs w:val="48"/>
        </w:rPr>
        <w:t xml:space="preserve"> fields for </w:t>
      </w:r>
      <w:r w:rsidR="00E932B2">
        <w:rPr>
          <w:b/>
          <w:color w:val="2E74B5" w:themeColor="accent1" w:themeShade="BF"/>
          <w:sz w:val="48"/>
          <w:szCs w:val="48"/>
        </w:rPr>
        <w:t xml:space="preserve">the </w:t>
      </w:r>
      <w:r w:rsidR="00E932B2" w:rsidRPr="005B6FCC">
        <w:rPr>
          <w:rFonts w:hint="eastAsia"/>
          <w:b/>
          <w:color w:val="FF0000"/>
          <w:sz w:val="48"/>
          <w:szCs w:val="48"/>
        </w:rPr>
        <w:t>p</w:t>
      </w:r>
      <w:r w:rsidR="00E932B2" w:rsidRPr="005B6FCC">
        <w:rPr>
          <w:b/>
          <w:color w:val="FF0000"/>
          <w:sz w:val="48"/>
          <w:szCs w:val="48"/>
        </w:rPr>
        <w:t>rogram counter</w:t>
      </w:r>
      <w:r w:rsidR="00E932B2">
        <w:rPr>
          <w:b/>
          <w:color w:val="2E74B5" w:themeColor="accent1" w:themeShade="BF"/>
          <w:sz w:val="48"/>
          <w:szCs w:val="48"/>
        </w:rPr>
        <w:t xml:space="preserve"> </w:t>
      </w:r>
      <w:r>
        <w:rPr>
          <w:b/>
          <w:color w:val="2E74B5" w:themeColor="accent1" w:themeShade="BF"/>
          <w:sz w:val="48"/>
          <w:szCs w:val="48"/>
        </w:rPr>
        <w:t>lecture</w:t>
      </w:r>
    </w:p>
    <w:p w:rsidR="00B37C81" w:rsidRDefault="00E932B2" w:rsidP="00E932B2">
      <w:pPr>
        <w:snapToGrid w:val="0"/>
        <w:spacing w:after="0" w:line="240" w:lineRule="auto"/>
        <w:jc w:val="center"/>
        <w:rPr>
          <w:b/>
          <w:color w:val="2E74B5" w:themeColor="accent1" w:themeShade="BF"/>
          <w:sz w:val="48"/>
          <w:szCs w:val="48"/>
        </w:rPr>
      </w:pPr>
      <w:r>
        <w:rPr>
          <w:rFonts w:hint="eastAsia"/>
          <w:b/>
          <w:color w:val="2E74B5" w:themeColor="accent1" w:themeShade="BF"/>
          <w:sz w:val="48"/>
          <w:szCs w:val="48"/>
        </w:rPr>
        <w:t xml:space="preserve"> </w:t>
      </w:r>
      <w:r>
        <w:rPr>
          <w:b/>
          <w:color w:val="2E74B5" w:themeColor="accent1" w:themeShade="BF"/>
          <w:sz w:val="48"/>
          <w:szCs w:val="48"/>
        </w:rPr>
        <w:t xml:space="preserve">           </w:t>
      </w:r>
    </w:p>
    <w:tbl>
      <w:tblPr>
        <w:tblStyle w:val="a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12900"/>
      </w:tblGrid>
      <w:tr w:rsidR="005B6FCC" w:rsidTr="005B6FCC">
        <w:trPr>
          <w:jc w:val="center"/>
        </w:trPr>
        <w:tc>
          <w:tcPr>
            <w:tcW w:w="1128" w:type="dxa"/>
          </w:tcPr>
          <w:p w:rsidR="005B6FCC" w:rsidRP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Note 1:</w:t>
            </w:r>
          </w:p>
        </w:tc>
        <w:tc>
          <w:tcPr>
            <w:tcW w:w="12900" w:type="dxa"/>
          </w:tcPr>
          <w:p w:rsid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2E74B5" w:themeColor="accent1" w:themeShade="BF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h</w:t>
            </w:r>
            <w:r w:rsidR="006D6C6A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 xml:space="preserve"> week’s microinstruction design emphasizes the following bits: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274" w:left="603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uP.1D,1C = </w:t>
            </w: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sel_opcode</w:t>
            </w:r>
            <w:proofErr w:type="spell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or operand, 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274" w:left="603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uP</w:t>
            </w:r>
            <w:proofErr w:type="spell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1B = flag value for disabling offset, 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274" w:left="603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uP.1A,19,18 = </w:t>
            </w: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sel_PC</w:t>
            </w:r>
            <w:proofErr w:type="spell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in, 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274" w:left="603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uP</w:t>
            </w:r>
            <w:proofErr w:type="spell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17, 16, 15 = </w:t>
            </w: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sel</w:t>
            </w:r>
            <w:proofErr w:type="spell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 of flag</w:t>
            </w:r>
          </w:p>
        </w:tc>
      </w:tr>
      <w:tr w:rsidR="005B6FCC" w:rsidTr="005B6FCC">
        <w:trPr>
          <w:jc w:val="center"/>
        </w:trPr>
        <w:tc>
          <w:tcPr>
            <w:tcW w:w="1128" w:type="dxa"/>
          </w:tcPr>
          <w:p w:rsidR="005B6FCC" w:rsidRP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Note 2:</w:t>
            </w:r>
          </w:p>
        </w:tc>
        <w:tc>
          <w:tcPr>
            <w:tcW w:w="12900" w:type="dxa"/>
          </w:tcPr>
          <w:p w:rsid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2E74B5" w:themeColor="accent1" w:themeShade="BF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he new instructions in the test programs for this week include</w:t>
            </w:r>
            <w:r>
              <w:rPr>
                <w:rFonts w:ascii="Times New Roman" w:hAnsi="Times New Roman" w:cs="Times New Roman" w:hint="eastAsia"/>
                <w:color w:val="2E74B5" w:themeColor="accent1" w:themeShade="BF"/>
                <w:sz w:val="24"/>
                <w:szCs w:val="24"/>
              </w:rPr>
              <w:t>：</w:t>
            </w: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 xml:space="preserve"> 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337" w:left="741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proofErr w:type="gram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MOV  direct</w:t>
            </w:r>
            <w:proofErr w:type="gramEnd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,#</w:t>
            </w:r>
            <w:proofErr w:type="spellStart"/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imm</w:t>
            </w:r>
            <w:proofErr w:type="spellEnd"/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337" w:left="741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 w:hint="eastAsia"/>
                <w:b/>
                <w:color w:val="2E74B5" w:themeColor="accent1" w:themeShade="BF"/>
                <w:sz w:val="24"/>
                <w:szCs w:val="24"/>
              </w:rPr>
              <w:t>S</w:t>
            </w: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JMP offset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337" w:left="741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 w:hint="eastAsia"/>
                <w:b/>
                <w:color w:val="2E74B5" w:themeColor="accent1" w:themeShade="BF"/>
                <w:sz w:val="24"/>
                <w:szCs w:val="24"/>
              </w:rPr>
              <w:t>L</w:t>
            </w: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 xml:space="preserve">JMP addr16 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337" w:left="741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 w:hint="eastAsia"/>
                <w:b/>
                <w:color w:val="2E74B5" w:themeColor="accent1" w:themeShade="BF"/>
                <w:sz w:val="24"/>
                <w:szCs w:val="24"/>
              </w:rPr>
              <w:t>J</w:t>
            </w: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C      offset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ind w:leftChars="337" w:left="741"/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</w:pPr>
            <w:r w:rsidRPr="005B6FCC">
              <w:rPr>
                <w:rFonts w:ascii="Times New Roman" w:hAnsi="Times New Roman" w:cs="Times New Roman" w:hint="eastAsia"/>
                <w:b/>
                <w:color w:val="2E74B5" w:themeColor="accent1" w:themeShade="BF"/>
                <w:sz w:val="24"/>
                <w:szCs w:val="24"/>
              </w:rPr>
              <w:t>J</w:t>
            </w:r>
            <w:r w:rsidRPr="005B6FCC">
              <w:rPr>
                <w:rFonts w:ascii="Times New Roman" w:hAnsi="Times New Roman" w:cs="Times New Roman"/>
                <w:b/>
                <w:color w:val="2E74B5" w:themeColor="accent1" w:themeShade="BF"/>
                <w:sz w:val="24"/>
                <w:szCs w:val="24"/>
              </w:rPr>
              <w:t>NC   offset</w:t>
            </w:r>
          </w:p>
          <w:p w:rsid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  <w:t>You can try to design the microinstructions of these assembly instructions by yourself before looking at the teacher’s answer.</w:t>
            </w:r>
          </w:p>
          <w:p w:rsidR="005B6FCC" w:rsidRPr="005B6FCC" w:rsidRDefault="005B6FCC" w:rsidP="005B6FC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E74B5" w:themeColor="accent1" w:themeShade="BF"/>
                <w:sz w:val="24"/>
                <w:szCs w:val="24"/>
              </w:rPr>
            </w:pPr>
          </w:p>
        </w:tc>
      </w:tr>
    </w:tbl>
    <w:p w:rsidR="00E932B2" w:rsidRPr="00E932B2" w:rsidRDefault="00E932B2" w:rsidP="00E932B2">
      <w:pPr>
        <w:snapToGrid w:val="0"/>
        <w:spacing w:after="0" w:line="240" w:lineRule="auto"/>
        <w:jc w:val="center"/>
        <w:rPr>
          <w:b/>
          <w:color w:val="2E74B5" w:themeColor="accent1" w:themeShade="BF"/>
          <w:sz w:val="48"/>
          <w:szCs w:val="48"/>
        </w:rPr>
      </w:pPr>
      <w:bookmarkStart w:id="0" w:name="_GoBack"/>
      <w:bookmarkEnd w:id="0"/>
      <w:r>
        <w:rPr>
          <w:rFonts w:hint="eastAsia"/>
          <w:b/>
          <w:color w:val="2E74B5" w:themeColor="accent1" w:themeShade="BF"/>
          <w:sz w:val="48"/>
          <w:szCs w:val="48"/>
        </w:rPr>
        <w:t xml:space="preserve"> </w:t>
      </w:r>
      <w:r>
        <w:rPr>
          <w:b/>
          <w:color w:val="2E74B5" w:themeColor="accent1" w:themeShade="BF"/>
          <w:sz w:val="48"/>
          <w:szCs w:val="48"/>
        </w:rPr>
        <w:t xml:space="preserve">             </w:t>
      </w:r>
    </w:p>
    <w:tbl>
      <w:tblPr>
        <w:tblStyle w:val="aa"/>
        <w:tblW w:w="18931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214"/>
        <w:gridCol w:w="215"/>
        <w:gridCol w:w="347"/>
        <w:gridCol w:w="557"/>
        <w:gridCol w:w="732"/>
        <w:gridCol w:w="237"/>
        <w:gridCol w:w="223"/>
        <w:gridCol w:w="231"/>
        <w:gridCol w:w="217"/>
        <w:gridCol w:w="217"/>
        <w:gridCol w:w="250"/>
        <w:gridCol w:w="724"/>
        <w:gridCol w:w="235"/>
        <w:gridCol w:w="227"/>
        <w:gridCol w:w="250"/>
        <w:gridCol w:w="230"/>
        <w:gridCol w:w="277"/>
        <w:gridCol w:w="478"/>
        <w:gridCol w:w="415"/>
        <w:gridCol w:w="470"/>
        <w:gridCol w:w="222"/>
        <w:gridCol w:w="228"/>
        <w:gridCol w:w="239"/>
        <w:gridCol w:w="239"/>
        <w:gridCol w:w="217"/>
        <w:gridCol w:w="217"/>
        <w:gridCol w:w="217"/>
        <w:gridCol w:w="246"/>
        <w:gridCol w:w="213"/>
        <w:gridCol w:w="223"/>
        <w:gridCol w:w="589"/>
        <w:gridCol w:w="599"/>
        <w:gridCol w:w="1201"/>
        <w:gridCol w:w="1263"/>
        <w:gridCol w:w="2424"/>
        <w:gridCol w:w="649"/>
        <w:gridCol w:w="671"/>
        <w:gridCol w:w="787"/>
        <w:gridCol w:w="954"/>
      </w:tblGrid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996633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color w:val="996633"/>
                <w:sz w:val="20"/>
                <w:szCs w:val="20"/>
              </w:rPr>
              <w:t xml:space="preserve"> no. (Hex)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1F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1E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1D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1B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1A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19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16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14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11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0F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0E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0D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0B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0A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09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06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04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00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996633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color w:val="996633"/>
                <w:sz w:val="20"/>
                <w:szCs w:val="20"/>
              </w:rPr>
              <w:t xml:space="preserve"> no. (Decimal)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31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30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29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27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26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25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24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23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19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18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17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16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12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11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9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6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5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4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PM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opcode </w:t>
            </w:r>
            <w:proofErr w:type="gramStart"/>
            <w:r w:rsidRPr="003B0F2C">
              <w:rPr>
                <w:rFonts w:cstheme="minorBidi"/>
                <w:color w:val="007434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r w:rsidRPr="003B0F2C">
              <w:rPr>
                <w:rFonts w:cstheme="minorBidi"/>
                <w:color w:val="007434"/>
                <w:sz w:val="20"/>
                <w:szCs w:val="20"/>
              </w:rPr>
              <w:t>Flag value for disabling offset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PC in (=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instru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. Length)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of flag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of </w:t>
            </w:r>
            <w:r w:rsidRPr="003B0F2C">
              <w:rPr>
                <w:rFonts w:cstheme="minorBidi"/>
                <w:color w:val="007434"/>
              </w:rPr>
              <w:sym w:font="Symbol" w:char="F06D"/>
            </w:r>
            <w:r w:rsidRPr="003B0F2C">
              <w:rPr>
                <w:rFonts w:cstheme="minorBidi"/>
                <w:color w:val="007434"/>
                <w:sz w:val="20"/>
                <w:szCs w:val="20"/>
              </w:rPr>
              <w:t>PC counting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RAM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RAM Din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RAM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Addr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Lat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proofErr w:type="gramStart"/>
            <w:r w:rsidRPr="003B0F2C">
              <w:rPr>
                <w:rFonts w:cstheme="minorBidi"/>
                <w:color w:val="007434"/>
                <w:sz w:val="20"/>
                <w:szCs w:val="20"/>
              </w:rPr>
              <w:t>_  RAM</w:t>
            </w:r>
            <w:proofErr w:type="gram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Dout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Lat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r w:rsidRPr="003B0F2C">
              <w:rPr>
                <w:rFonts w:cstheme="minorBidi"/>
                <w:color w:val="007434"/>
                <w:sz w:val="20"/>
                <w:szCs w:val="20"/>
              </w:rPr>
              <w:t>Str RAM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hideMark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ALU Bin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ALU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En_Cy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update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En_Acc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update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ascii="新細明體" w:eastAsia="新細明體" w:hAnsi="新細明體" w:cstheme="minorBidi"/>
                <w:b/>
                <w:color w:val="00B050"/>
                <w:sz w:val="20"/>
                <w:szCs w:val="20"/>
              </w:rPr>
            </w:pPr>
            <w:r>
              <w:rPr>
                <w:rFonts w:ascii="新細明體" w:eastAsia="新細明體" w:hAnsi="新細明體" w:cstheme="minorBidi" w:hint="eastAsia"/>
                <w:b/>
                <w:color w:val="00B050"/>
                <w:sz w:val="20"/>
                <w:szCs w:val="20"/>
              </w:rPr>
              <w:t>(Green: correct)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新細明體" w:eastAsia="新細明體" w:hAnsi="新細明體" w:cstheme="minorBidi" w:hint="eastAsia"/>
                <w:color w:val="FF0000"/>
                <w:sz w:val="20"/>
                <w:szCs w:val="20"/>
              </w:rPr>
              <w:t>(Others: not yet)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272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00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>
              <w:rPr>
                <w:rFonts w:cstheme="minorBidi"/>
                <w:color w:val="00B050"/>
                <w:sz w:val="20"/>
                <w:szCs w:val="20"/>
              </w:rPr>
              <w:t>010</w:t>
            </w:r>
            <w:r w:rsidRPr="00FA2940">
              <w:rPr>
                <w:rFonts w:cstheme="minorBidi"/>
                <w:color w:val="00B050"/>
                <w:sz w:val="20"/>
                <w:szCs w:val="20"/>
              </w:rPr>
              <w:t>00000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197556">
              <w:rPr>
                <w:rFonts w:cstheme="minorBidi"/>
                <w:color w:val="00B050"/>
                <w:sz w:val="20"/>
                <w:szCs w:val="20"/>
              </w:rPr>
              <w:t>NOP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00000000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75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1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>
              <w:rPr>
                <w:rFonts w:cstheme="minorBidi"/>
                <w:color w:val="00B050"/>
                <w:sz w:val="20"/>
                <w:szCs w:val="20"/>
              </w:rPr>
              <w:t>120</w:t>
            </w:r>
            <w:r w:rsidRPr="00FA2940">
              <w:rPr>
                <w:rFonts w:cstheme="minorBidi"/>
                <w:color w:val="00B050"/>
                <w:sz w:val="20"/>
                <w:szCs w:val="20"/>
              </w:rPr>
              <w:t>00131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MOV </w:t>
            </w:r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A,#</w:t>
            </w:r>
            <w:proofErr w:type="spellStart"/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 xml:space="preserve">01110100 </w:t>
            </w:r>
            <w:r>
              <w:rPr>
                <w:rFonts w:ascii="Courier New" w:eastAsia="Times New Roman" w:hAnsi="Courier New" w:cs="Courier New"/>
                <w:sz w:val="18"/>
                <w:szCs w:val="18"/>
              </w:rPr>
              <w:t>immediate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All the MOV instructions</w:t>
            </w: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11100101 direct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1</w:t>
            </w:r>
            <w:r w:rsidRPr="004144EA">
              <w:rPr>
                <w:color w:val="00B050"/>
                <w:sz w:val="20"/>
                <w:szCs w:val="20"/>
              </w:rPr>
              <w:t>0840</w:t>
            </w:r>
            <w:r>
              <w:rPr>
                <w:color w:val="00B050"/>
                <w:sz w:val="20"/>
                <w:szCs w:val="20"/>
              </w:rPr>
              <w:t>3</w:t>
            </w:r>
            <w:r w:rsidRPr="004144EA">
              <w:rPr>
                <w:color w:val="00B05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4144EA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4144EA">
              <w:rPr>
                <w:color w:val="00B050"/>
                <w:sz w:val="20"/>
                <w:szCs w:val="20"/>
              </w:rPr>
              <w:t>A</w:t>
            </w:r>
            <w:proofErr w:type="gramEnd"/>
            <w:r w:rsidRPr="004144EA">
              <w:rPr>
                <w:color w:val="00B050"/>
                <w:sz w:val="20"/>
                <w:szCs w:val="20"/>
              </w:rPr>
              <w:t>,Rn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11101nnn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AC7B67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AC7B67">
              <w:rPr>
                <w:color w:val="00B050"/>
                <w:sz w:val="20"/>
                <w:szCs w:val="20"/>
              </w:rPr>
              <w:t>001C6</w:t>
            </w:r>
            <w:r>
              <w:rPr>
                <w:color w:val="00B050"/>
                <w:sz w:val="20"/>
                <w:szCs w:val="20"/>
              </w:rPr>
              <w:t>0</w:t>
            </w:r>
            <w:r w:rsidRPr="00AC7B67">
              <w:rPr>
                <w:color w:val="00B050"/>
                <w:sz w:val="20"/>
                <w:szCs w:val="20"/>
              </w:rPr>
              <w:t>00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AC7B67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AC7B67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AC7B67">
              <w:rPr>
                <w:color w:val="00B050"/>
                <w:sz w:val="20"/>
                <w:szCs w:val="20"/>
              </w:rPr>
              <w:t>A</w:t>
            </w:r>
            <w:proofErr w:type="gramEnd"/>
            <w:r w:rsidRPr="00AC7B67">
              <w:rPr>
                <w:color w:val="00B050"/>
                <w:sz w:val="20"/>
                <w:szCs w:val="20"/>
              </w:rPr>
              <w:t>,@Ri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1110011i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AC7B67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AC7B67">
              <w:rPr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10</w:t>
            </w:r>
            <w:r w:rsidRPr="00AC7B67">
              <w:rPr>
                <w:color w:val="00B050"/>
                <w:sz w:val="20"/>
                <w:szCs w:val="20"/>
              </w:rPr>
              <w:t>040</w:t>
            </w:r>
            <w:r>
              <w:rPr>
                <w:color w:val="00B050"/>
                <w:sz w:val="20"/>
                <w:szCs w:val="20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Pr="00197556" w:rsidRDefault="008673B6" w:rsidP="008673B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</w:pPr>
            <w:r w:rsidRPr="004144EA">
              <w:t>1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1</w:t>
            </w:r>
            <w:r w:rsidRPr="004144EA">
              <w:rPr>
                <w:color w:val="00B050"/>
                <w:sz w:val="20"/>
                <w:szCs w:val="20"/>
              </w:rPr>
              <w:t>095</w:t>
            </w:r>
            <w:r>
              <w:rPr>
                <w:color w:val="00B050"/>
                <w:sz w:val="20"/>
                <w:szCs w:val="20"/>
              </w:rPr>
              <w:t>0</w:t>
            </w:r>
            <w:r w:rsidRPr="004144EA">
              <w:rPr>
                <w:color w:val="00B050"/>
                <w:sz w:val="20"/>
                <w:szCs w:val="20"/>
              </w:rPr>
              <w:t>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4144EA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4144EA">
              <w:rPr>
                <w:color w:val="00B050"/>
                <w:sz w:val="20"/>
                <w:szCs w:val="20"/>
              </w:rPr>
              <w:t>Rn</w:t>
            </w:r>
            <w:proofErr w:type="gramEnd"/>
            <w:r w:rsidRPr="004144EA">
              <w:rPr>
                <w:color w:val="00B050"/>
                <w:sz w:val="20"/>
                <w:szCs w:val="20"/>
              </w:rPr>
              <w:t>,A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11111nnn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 w:cstheme="minorBidi"/>
                <w:sz w:val="20"/>
                <w:szCs w:val="20"/>
              </w:rPr>
            </w:pPr>
            <w:r>
              <w:rPr>
                <w:rFonts w:eastAsia="新細明體" w:cstheme="minorBidi"/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>
              <w:rPr>
                <w:rFonts w:cstheme="minorBidi"/>
                <w:color w:val="00B050"/>
                <w:sz w:val="20"/>
                <w:szCs w:val="20"/>
              </w:rPr>
              <w:t>12</w:t>
            </w:r>
            <w:r w:rsidRPr="00FA2940">
              <w:rPr>
                <w:rFonts w:cstheme="minorBidi"/>
                <w:color w:val="00B050"/>
                <w:sz w:val="20"/>
                <w:szCs w:val="20"/>
              </w:rPr>
              <w:t>0A5000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FA2940">
              <w:rPr>
                <w:color w:val="00B050"/>
                <w:sz w:val="20"/>
                <w:szCs w:val="20"/>
              </w:rPr>
              <w:t>MOV  Rn</w:t>
            </w:r>
            <w:proofErr w:type="gramEnd"/>
            <w:r w:rsidRPr="00FA2940">
              <w:rPr>
                <w:color w:val="00B050"/>
                <w:sz w:val="20"/>
                <w:szCs w:val="20"/>
              </w:rPr>
              <w:t>,#</w:t>
            </w:r>
            <w:proofErr w:type="spellStart"/>
            <w:r w:rsidRPr="00FA2940">
              <w:rPr>
                <w:color w:val="00B05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01111nnn immediate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 xml:space="preserve">MOV  </w:t>
            </w:r>
            <w:proofErr w:type="spellStart"/>
            <w:r w:rsidRPr="00197556">
              <w:rPr>
                <w:color w:val="000000" w:themeColor="text1"/>
                <w:sz w:val="20"/>
                <w:szCs w:val="20"/>
              </w:rPr>
              <w:t>Rn</w:t>
            </w:r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,direct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10101nnn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8"/>
                <w:szCs w:val="18"/>
              </w:rPr>
              <w:t>direct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Pr="00197556" w:rsidRDefault="008673B6" w:rsidP="008673B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0A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</w:pPr>
            <w:r>
              <w:t>1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E932B2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rFonts w:eastAsia="新細明體"/>
                <w:color w:val="00B050"/>
                <w:sz w:val="20"/>
                <w:szCs w:val="20"/>
              </w:rPr>
              <w:t>12</w:t>
            </w:r>
            <w:r w:rsidRPr="00FA2940">
              <w:rPr>
                <w:rFonts w:eastAsia="新細明體"/>
                <w:color w:val="00B050"/>
                <w:sz w:val="20"/>
                <w:szCs w:val="20"/>
              </w:rPr>
              <w:t>055000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FA2940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FA2940">
              <w:rPr>
                <w:color w:val="00B050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FA2940">
              <w:rPr>
                <w:color w:val="00B050"/>
                <w:sz w:val="20"/>
                <w:szCs w:val="20"/>
              </w:rPr>
              <w:t>direct,A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11110101 direct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Pr="000F5E54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0B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E4388C" w:rsidRDefault="008673B6" w:rsidP="008673B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251671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3B3AB2" w:rsidRDefault="008673B6" w:rsidP="008673B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3B3AB2">
              <w:rPr>
                <w:color w:val="FF0000"/>
                <w:sz w:val="20"/>
                <w:szCs w:val="20"/>
              </w:rPr>
              <w:t xml:space="preserve">MOV </w:t>
            </w:r>
            <w:proofErr w:type="gramStart"/>
            <w:r w:rsidRPr="003B3AB2">
              <w:rPr>
                <w:color w:val="FF0000"/>
                <w:sz w:val="20"/>
                <w:szCs w:val="20"/>
              </w:rPr>
              <w:t>direct,#</w:t>
            </w:r>
            <w:proofErr w:type="spellStart"/>
            <w:proofErr w:type="gramEnd"/>
            <w:r w:rsidRPr="003B3AB2">
              <w:rPr>
                <w:color w:val="FF000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01110101 direct immediate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0C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251671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251671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Pr="00251671" w:rsidRDefault="008673B6" w:rsidP="008673B6">
            <w:pPr>
              <w:spacing w:after="0" w:line="240" w:lineRule="auto"/>
              <w:rPr>
                <w:color w:val="00B050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0D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direct,Rn</w:t>
            </w:r>
            <w:proofErr w:type="spellEnd"/>
            <w:proofErr w:type="gram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10001nnn direct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0E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Pr="00197556" w:rsidRDefault="008673B6" w:rsidP="008673B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323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0F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direct,direct</w:t>
            </w:r>
            <w:proofErr w:type="spellEnd"/>
            <w:proofErr w:type="gram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 xml:space="preserve">10000101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</w:rPr>
              <w:t>src_direct</w:t>
            </w:r>
            <w:proofErr w:type="spellEnd"/>
            <w:r>
              <w:rPr>
                <w:rFonts w:ascii="Courier New" w:eastAsia="Times New Roman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</w:rPr>
              <w:t>dest_direct</w:t>
            </w:r>
            <w:proofErr w:type="spellEnd"/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Pr="00197556" w:rsidRDefault="008673B6" w:rsidP="008673B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 xml:space="preserve">MOV  </w:t>
            </w:r>
            <w:proofErr w:type="spellStart"/>
            <w:r w:rsidRPr="00197556">
              <w:rPr>
                <w:color w:val="000000" w:themeColor="text1"/>
                <w:sz w:val="20"/>
                <w:szCs w:val="20"/>
              </w:rPr>
              <w:t>direct</w:t>
            </w:r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,@Ri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12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>MOV @</w:t>
            </w: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Ri,#</w:t>
            </w:r>
            <w:proofErr w:type="spellStart"/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0111011n immediate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 w:rsidRPr="004144EA">
              <w:rPr>
                <w:rFonts w:cstheme="minorBidi"/>
                <w:color w:val="00B050"/>
                <w:sz w:val="20"/>
                <w:szCs w:val="20"/>
              </w:rPr>
              <w:t>00</w:t>
            </w:r>
            <w:r>
              <w:rPr>
                <w:rFonts w:cstheme="minorBidi"/>
                <w:color w:val="00B050"/>
                <w:sz w:val="20"/>
                <w:szCs w:val="20"/>
              </w:rPr>
              <w:t>1C</w:t>
            </w:r>
            <w:r w:rsidRPr="004144EA">
              <w:rPr>
                <w:rFonts w:cstheme="minorBidi"/>
                <w:color w:val="00B050"/>
                <w:sz w:val="20"/>
                <w:szCs w:val="20"/>
              </w:rPr>
              <w:t>6</w:t>
            </w:r>
            <w:r>
              <w:rPr>
                <w:rFonts w:cstheme="minorBidi"/>
                <w:color w:val="00B050"/>
                <w:sz w:val="20"/>
                <w:szCs w:val="20"/>
              </w:rPr>
              <w:t>0</w:t>
            </w:r>
            <w:r w:rsidRPr="004144EA">
              <w:rPr>
                <w:rFonts w:cstheme="minorBidi"/>
                <w:color w:val="00B050"/>
                <w:sz w:val="20"/>
                <w:szCs w:val="20"/>
              </w:rPr>
              <w:t>00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MOV @</w:t>
            </w:r>
            <w:proofErr w:type="spellStart"/>
            <w:proofErr w:type="gramStart"/>
            <w:r w:rsidRPr="004144EA">
              <w:rPr>
                <w:color w:val="00B050"/>
                <w:sz w:val="20"/>
                <w:szCs w:val="20"/>
              </w:rPr>
              <w:t>Ri,A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1111011i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 w:rsidRPr="004144EA">
              <w:rPr>
                <w:rFonts w:eastAsia="Times New Roman" w:cs="Courier New"/>
                <w:color w:val="FF0000"/>
                <w:sz w:val="18"/>
                <w:szCs w:val="18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4144EA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1</w:t>
            </w:r>
            <w:r w:rsidRPr="004144EA">
              <w:rPr>
                <w:color w:val="00B050"/>
                <w:sz w:val="20"/>
                <w:szCs w:val="20"/>
              </w:rPr>
              <w:t>0150</w:t>
            </w:r>
            <w:r>
              <w:rPr>
                <w:color w:val="00B050"/>
                <w:sz w:val="20"/>
                <w:szCs w:val="20"/>
              </w:rPr>
              <w:t>0</w:t>
            </w:r>
            <w:r w:rsidRPr="004144EA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>MOV @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Ri,direct</w:t>
            </w:r>
            <w:proofErr w:type="spellEnd"/>
            <w:proofErr w:type="gram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1010011i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DPTR, #</w:t>
            </w:r>
            <w:proofErr w:type="spellStart"/>
            <w:r>
              <w:rPr>
                <w:color w:val="BFBFBF" w:themeColor="background1" w:themeShade="BF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10010000  imm</w:t>
            </w:r>
            <w:proofErr w:type="gramEnd"/>
            <w:r>
              <w:rPr>
                <w:sz w:val="20"/>
                <w:szCs w:val="20"/>
              </w:rPr>
              <w:t>15-8 imm7-0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1B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bit, C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</w:rPr>
              <w:t xml:space="preserve">10010010 </w:t>
            </w:r>
            <w:proofErr w:type="gramStart"/>
            <w:r>
              <w:rPr>
                <w:rFonts w:ascii="Courier New" w:hAnsi="Courier New" w:cs="Courier New"/>
                <w:color w:val="333333"/>
                <w:sz w:val="18"/>
                <w:szCs w:val="18"/>
              </w:rPr>
              <w:t>bit</w:t>
            </w:r>
            <w:proofErr w:type="gramEnd"/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1D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C, bit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10100010</w:t>
            </w:r>
            <w:r>
              <w:rPr>
                <w:rFonts w:cstheme="minorBidi"/>
              </w:rPr>
              <w:t xml:space="preserve"> </w:t>
            </w:r>
            <w:proofErr w:type="gramStart"/>
            <w:r>
              <w:rPr>
                <w:rFonts w:cstheme="minorBidi"/>
              </w:rPr>
              <w:t>bit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996633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color w:val="996633"/>
                <w:sz w:val="20"/>
                <w:szCs w:val="20"/>
              </w:rPr>
              <w:t xml:space="preserve"> no. (Hex)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1F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1E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1D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1B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1A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19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16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14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11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0F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0E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0D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0B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0A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09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06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04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color w:val="00B05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color w:val="00B05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opcode </w:t>
            </w:r>
            <w:proofErr w:type="gramStart"/>
            <w:r w:rsidRPr="003B0F2C">
              <w:rPr>
                <w:rFonts w:cstheme="minorBidi"/>
                <w:color w:val="007434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r w:rsidRPr="003B0F2C">
              <w:rPr>
                <w:rFonts w:cstheme="minorBidi"/>
                <w:color w:val="007434"/>
                <w:sz w:val="20"/>
                <w:szCs w:val="20"/>
              </w:rPr>
              <w:t>Flag value for disabling offset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PC in (=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instru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. Length)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of flag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of </w:t>
            </w:r>
            <w:r w:rsidRPr="003B0F2C">
              <w:rPr>
                <w:rFonts w:cstheme="minorBidi"/>
                <w:color w:val="007434"/>
              </w:rPr>
              <w:sym w:font="Symbol" w:char="F06D"/>
            </w:r>
            <w:r w:rsidRPr="003B0F2C">
              <w:rPr>
                <w:rFonts w:cstheme="minorBidi"/>
                <w:color w:val="007434"/>
                <w:sz w:val="20"/>
                <w:szCs w:val="20"/>
              </w:rPr>
              <w:t>PC counting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RAM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RAM Din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_ RAM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Addr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Lat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</w:t>
            </w:r>
            <w:proofErr w:type="spellEnd"/>
            <w:proofErr w:type="gramStart"/>
            <w:r w:rsidRPr="003B0F2C">
              <w:rPr>
                <w:rFonts w:cstheme="minorBidi"/>
                <w:color w:val="007434"/>
                <w:sz w:val="20"/>
                <w:szCs w:val="20"/>
              </w:rPr>
              <w:t>_  RAM</w:t>
            </w:r>
            <w:proofErr w:type="gram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</w:t>
            </w: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Dout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Lat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r w:rsidRPr="003B0F2C">
              <w:rPr>
                <w:rFonts w:cstheme="minorBidi"/>
                <w:color w:val="007434"/>
                <w:sz w:val="20"/>
                <w:szCs w:val="20"/>
              </w:rPr>
              <w:t>Str RAM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ALU Bin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Sel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>_ ALU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En_Cy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update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3B0F2C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7434"/>
                <w:sz w:val="20"/>
                <w:szCs w:val="20"/>
              </w:rPr>
            </w:pPr>
            <w:proofErr w:type="spellStart"/>
            <w:r w:rsidRPr="003B0F2C">
              <w:rPr>
                <w:rFonts w:cstheme="minorBidi"/>
                <w:color w:val="007434"/>
                <w:sz w:val="20"/>
                <w:szCs w:val="20"/>
              </w:rPr>
              <w:t>En_Acc</w:t>
            </w:r>
            <w:proofErr w:type="spellEnd"/>
            <w:r w:rsidRPr="003B0F2C">
              <w:rPr>
                <w:rFonts w:cstheme="minorBidi"/>
                <w:color w:val="007434"/>
                <w:sz w:val="20"/>
                <w:szCs w:val="20"/>
              </w:rPr>
              <w:t xml:space="preserve"> update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1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 w:hint="eastAsia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 w:hint="eastAsia"/>
                <w:color w:val="538135" w:themeColor="accent6" w:themeShade="BF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  <w:r>
              <w:rPr>
                <w:rFonts w:hint="eastAsia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rFonts w:hint="eastAsia"/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1084003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Pr="00FA2940" w:rsidRDefault="008673B6" w:rsidP="008673B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FA2940">
              <w:rPr>
                <w:rFonts w:hint="eastAsia"/>
                <w:color w:val="00B050"/>
                <w:sz w:val="20"/>
                <w:szCs w:val="20"/>
              </w:rPr>
              <w:t>A</w:t>
            </w:r>
            <w:r w:rsidRPr="00FA2940">
              <w:rPr>
                <w:color w:val="00B050"/>
                <w:sz w:val="20"/>
                <w:szCs w:val="20"/>
              </w:rPr>
              <w:t xml:space="preserve">DD </w:t>
            </w:r>
            <w:proofErr w:type="spellStart"/>
            <w:proofErr w:type="gramStart"/>
            <w:r w:rsidRPr="00FA2940">
              <w:rPr>
                <w:color w:val="00B050"/>
                <w:sz w:val="20"/>
                <w:szCs w:val="20"/>
              </w:rPr>
              <w:t>A,Rn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00101nnn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Pr="00FA2940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8D0F11" w:rsidTr="008D0F11">
        <w:trPr>
          <w:trHeight w:val="2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 xml:space="preserve">ADD </w:t>
            </w:r>
            <w:proofErr w:type="spellStart"/>
            <w:proofErr w:type="gramStart"/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C45911" w:themeColor="accent2" w:themeShade="BF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C45911" w:themeColor="accent2" w:themeShade="BF"/>
                <w:sz w:val="18"/>
                <w:szCs w:val="18"/>
                <w:shd w:val="clear" w:color="auto" w:fill="FFFFFF"/>
              </w:rPr>
              <w:t>00100101 direct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8D0F11" w:rsidTr="008D0F11">
        <w:trPr>
          <w:trHeight w:val="126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26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808080" w:themeColor="background1" w:themeShade="80"/>
                <w:sz w:val="20"/>
                <w:szCs w:val="20"/>
              </w:rPr>
              <w:t xml:space="preserve">SUBB </w:t>
            </w:r>
            <w:proofErr w:type="spellStart"/>
            <w:proofErr w:type="gramStart"/>
            <w:r>
              <w:rPr>
                <w:rFonts w:cstheme="minorBidi"/>
                <w:color w:val="808080" w:themeColor="background1" w:themeShade="80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10010101 direct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5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27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32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  <w:r>
              <w:rPr>
                <w:rFonts w:cstheme="min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 xml:space="preserve">XRL </w:t>
            </w:r>
            <w:proofErr w:type="gramStart"/>
            <w:r>
              <w:rPr>
                <w:rFonts w:cstheme="minorBidi"/>
                <w:color w:val="FF0000"/>
                <w:sz w:val="20"/>
                <w:szCs w:val="20"/>
              </w:rPr>
              <w:t>A,#</w:t>
            </w:r>
            <w:proofErr w:type="spellStart"/>
            <w:proofErr w:type="gramEnd"/>
            <w:r>
              <w:rPr>
                <w:rFonts w:eastAsia="新細明體" w:cstheme="minorBidi"/>
                <w:color w:val="FF000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01100100 immediate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296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  <w:r>
              <w:rPr>
                <w:rFonts w:cstheme="minorBidi"/>
                <w:color w:val="000000" w:themeColor="text1"/>
                <w:sz w:val="20"/>
                <w:szCs w:val="20"/>
              </w:rPr>
              <w:t>2</w:t>
            </w:r>
            <w:r w:rsidR="00E932B2">
              <w:rPr>
                <w:rFonts w:cstheme="minorBid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 xml:space="preserve">XRL </w:t>
            </w:r>
            <w:proofErr w:type="spellStart"/>
            <w:proofErr w:type="gramStart"/>
            <w:r>
              <w:rPr>
                <w:rFonts w:cstheme="minorBidi"/>
                <w:color w:val="FF0000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01100101</w:t>
            </w:r>
            <w:r>
              <w:rPr>
                <w:rFonts w:cstheme="minorBidi"/>
              </w:rPr>
              <w:t xml:space="preserve"> direct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296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40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>SJMP offset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10000000 offset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42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>LJMP addr16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00000010</w:t>
            </w:r>
            <w:r>
              <w:rPr>
                <w:rFonts w:cstheme="minorBidi"/>
              </w:rPr>
              <w:t xml:space="preserve"> A</w:t>
            </w:r>
            <w:r>
              <w:rPr>
                <w:rFonts w:ascii="Helvetica" w:hAnsi="Helvetica" w:cs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15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-A</w:t>
            </w:r>
            <w:r>
              <w:rPr>
                <w:rFonts w:ascii="Helvetica" w:hAnsi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8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, A</w:t>
            </w:r>
            <w:r>
              <w:rPr>
                <w:rFonts w:ascii="Helvetica" w:hAnsi="Helvetica" w:cs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7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-A</w:t>
            </w:r>
            <w:r>
              <w:rPr>
                <w:rFonts w:ascii="Helvetica" w:hAnsi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0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43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9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 w:cstheme="minorBidi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FF0000"/>
                <w:sz w:val="20"/>
                <w:szCs w:val="20"/>
              </w:rPr>
              <w:t> JC offset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01000000 offset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37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微軟正黑體" w:cstheme="minorHAnsi"/>
                <w:color w:val="00000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06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46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000000"/>
                <w:sz w:val="20"/>
                <w:szCs w:val="20"/>
              </w:rPr>
              <w:t> </w:t>
            </w:r>
            <w:r>
              <w:rPr>
                <w:rFonts w:eastAsia="微軟正黑體" w:cstheme="minorHAnsi"/>
                <w:color w:val="FF0000"/>
                <w:sz w:val="20"/>
                <w:szCs w:val="20"/>
              </w:rPr>
              <w:t>JNC offset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01010000 offset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62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eastAsia="微軟正黑體" w:cstheme="minorHAnsi"/>
                <w:color w:val="000000"/>
              </w:rPr>
            </w:pP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673B6" w:rsidRDefault="008673B6" w:rsidP="008673B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FF0000"/>
                <w:sz w:val="20"/>
                <w:szCs w:val="20"/>
              </w:rPr>
              <w:t>JZ offset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01100000</w:t>
            </w: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offset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45911" w:themeColor="accent2" w:themeShade="BF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FF0000"/>
                <w:sz w:val="20"/>
                <w:szCs w:val="20"/>
              </w:rPr>
              <w:t>JNZ offset</w:t>
            </w:r>
          </w:p>
          <w:p w:rsidR="008673B6" w:rsidRPr="002B1073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01110000</w:t>
            </w: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2B1073"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offset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no. (Hex)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1F</w:t>
            </w: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1E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1D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1B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1A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16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14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13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12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11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0F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0E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0D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0C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0B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0A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09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08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07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06</w:t>
            </w: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04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02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26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opcode </w:t>
            </w:r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or  operand</w:t>
            </w:r>
            <w:proofErr w:type="gramEnd"/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Flag value for disabling offset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PC in (=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instru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. Length)</w:t>
            </w:r>
          </w:p>
        </w:tc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of flag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673B6" w:rsidRDefault="008673B6" w:rsidP="008673B6">
            <w:pPr>
              <w:snapToGrid w:val="0"/>
              <w:spacing w:after="0" w:line="240" w:lineRule="auto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of Cy update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Pr="00197556" w:rsidRDefault="008673B6" w:rsidP="008673B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_  Acc</w:t>
            </w:r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update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 code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8D0F11" w:rsidTr="008D0F11">
        <w:trPr>
          <w:trHeight w:val="488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7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DDD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BBB"/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73B6" w:rsidRDefault="008673B6" w:rsidP="008673B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6" w:rsidRDefault="008673B6" w:rsidP="008673B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</w:tbl>
    <w:p w:rsidR="00097C33" w:rsidRDefault="00E17980">
      <w:pPr>
        <w:snapToGrid w:val="0"/>
        <w:spacing w:after="0" w:line="240" w:lineRule="auto"/>
      </w:pPr>
      <w:r>
        <w:t xml:space="preserve">                                       </w:t>
      </w:r>
    </w:p>
    <w:p w:rsidR="00097C33" w:rsidRDefault="00097C33">
      <w:pPr>
        <w:snapToGrid w:val="0"/>
        <w:spacing w:after="0" w:line="240" w:lineRule="auto"/>
        <w:ind w:left="284" w:right="727" w:hanging="284"/>
      </w:pP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36"/>
      </w:tblGrid>
      <w:tr w:rsidR="00097C33">
        <w:trPr>
          <w:jc w:val="center"/>
        </w:trPr>
        <w:tc>
          <w:tcPr>
            <w:tcW w:w="1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 xml:space="preserve">Note: 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 xml:space="preserve">-1. A 1-cycle instruction requires 1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word. A 2-cycle instruction requires 2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words.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-2. “</w:t>
            </w:r>
            <w:proofErr w:type="spellStart"/>
            <w:r>
              <w:rPr>
                <w:rFonts w:cstheme="minorBidi"/>
              </w:rPr>
              <w:t>En</w:t>
            </w:r>
            <w:proofErr w:type="spellEnd"/>
            <w:r>
              <w:rPr>
                <w:rFonts w:cstheme="minorBidi"/>
              </w:rPr>
              <w:t xml:space="preserve"> of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PC counting” = 0 for the ending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 of any instruction. It = 1 for the non-ending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words of any multi-cycle instruction.</w:t>
            </w:r>
          </w:p>
          <w:p w:rsidR="00097C33" w:rsidRDefault="00E17980">
            <w:pPr>
              <w:snapToGrid w:val="0"/>
              <w:spacing w:after="0" w:line="240" w:lineRule="auto"/>
              <w:ind w:right="727"/>
              <w:rPr>
                <w:rFonts w:cstheme="minorBidi"/>
              </w:rPr>
            </w:pPr>
            <w:r>
              <w:rPr>
                <w:rFonts w:cstheme="minorBidi"/>
              </w:rPr>
              <w:t xml:space="preserve">-3. An all-zero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 will terminate the program execution, because its “</w:t>
            </w:r>
            <w:proofErr w:type="spellStart"/>
            <w:r>
              <w:rPr>
                <w:rFonts w:cstheme="minorBidi"/>
              </w:rPr>
              <w:t>Sel</w:t>
            </w:r>
            <w:proofErr w:type="spellEnd"/>
            <w:r>
              <w:rPr>
                <w:rFonts w:cstheme="minorBidi"/>
              </w:rPr>
              <w:t xml:space="preserve"> of mux for PC-in selection” = 000, which means that the next instruction is the current instruction.  The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 of </w:t>
            </w:r>
            <w:proofErr w:type="gramStart"/>
            <w:r>
              <w:rPr>
                <w:rFonts w:cstheme="minorBidi"/>
              </w:rPr>
              <w:t>an</w:t>
            </w:r>
            <w:proofErr w:type="gramEnd"/>
            <w:r>
              <w:rPr>
                <w:rFonts w:cstheme="minorBidi"/>
              </w:rPr>
              <w:t xml:space="preserve"> NOP instruction is different to an all-zero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 in that its “</w:t>
            </w:r>
            <w:proofErr w:type="spellStart"/>
            <w:r>
              <w:rPr>
                <w:rFonts w:cstheme="minorBidi"/>
              </w:rPr>
              <w:t>Sel</w:t>
            </w:r>
            <w:proofErr w:type="spellEnd"/>
            <w:r>
              <w:rPr>
                <w:rFonts w:cstheme="minorBidi"/>
              </w:rPr>
              <w:t xml:space="preserve"> of mux for PC-in selection” = 001, so the next instruction is the one following the NOP instruction.</w:t>
            </w:r>
          </w:p>
          <w:p w:rsidR="00097C33" w:rsidRDefault="00E17980">
            <w:pPr>
              <w:snapToGrid w:val="0"/>
              <w:spacing w:after="0" w:line="240" w:lineRule="auto"/>
              <w:ind w:right="727"/>
              <w:rPr>
                <w:rFonts w:cstheme="minorBidi"/>
              </w:rPr>
            </w:pPr>
            <w:r>
              <w:rPr>
                <w:rFonts w:cstheme="minorBidi"/>
              </w:rPr>
              <w:t xml:space="preserve">-4. “SJMP offset” only requires 1 cycle in this design. It requires 2 cycles in the official 8051 CPU. </w:t>
            </w:r>
          </w:p>
        </w:tc>
      </w:tr>
    </w:tbl>
    <w:p w:rsidR="00097C33" w:rsidRDefault="00097C33">
      <w:pPr>
        <w:snapToGrid w:val="0"/>
        <w:spacing w:after="0" w:line="240" w:lineRule="auto"/>
        <w:ind w:left="284" w:right="727" w:hanging="284"/>
      </w:pPr>
    </w:p>
    <w:p w:rsidR="00097C33" w:rsidRDefault="00E17980">
      <w:pPr>
        <w:pStyle w:val="a7"/>
        <w:snapToGrid w:val="0"/>
        <w:spacing w:after="0" w:line="240" w:lineRule="auto"/>
        <w:ind w:right="727"/>
      </w:pPr>
      <w:r>
        <w:rPr>
          <w:sz w:val="20"/>
          <w:szCs w:val="20"/>
        </w:rPr>
        <w:t xml:space="preserve"> 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86"/>
        <w:gridCol w:w="3544"/>
        <w:gridCol w:w="897"/>
        <w:gridCol w:w="947"/>
        <w:gridCol w:w="851"/>
        <w:gridCol w:w="1275"/>
        <w:gridCol w:w="1418"/>
        <w:gridCol w:w="1417"/>
        <w:gridCol w:w="1985"/>
      </w:tblGrid>
      <w:tr w:rsidR="00097C33" w:rsidTr="006D6C6A">
        <w:trPr>
          <w:jc w:val="center"/>
        </w:trPr>
        <w:tc>
          <w:tcPr>
            <w:tcW w:w="13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ind w:left="284" w:right="727" w:hanging="284"/>
            </w:pPr>
            <w:r>
              <w:t>Offset control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proofErr w:type="gramStart"/>
            <w:r>
              <w:t>( For</w:t>
            </w:r>
            <w:proofErr w:type="gramEnd"/>
            <w:r>
              <w:t xml:space="preserve"> instruction with “</w:t>
            </w:r>
            <w:proofErr w:type="spellStart"/>
            <w:r>
              <w:t>uP</w:t>
            </w:r>
            <w:proofErr w:type="spellEnd"/>
            <w:r>
              <w:t xml:space="preserve">. 1A, 19, 18, = </w:t>
            </w:r>
            <w:proofErr w:type="spellStart"/>
            <w:r>
              <w:rPr>
                <w:rFonts w:ascii="新細明體" w:eastAsia="新細明體" w:hAnsi="新細明體" w:cs="新細明體" w:hint="eastAsia"/>
              </w:rPr>
              <w:t>s</w:t>
            </w:r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PC in” = ’100</w:t>
            </w:r>
            <w:proofErr w:type="gramStart"/>
            <w:r>
              <w:rPr>
                <w:sz w:val="20"/>
                <w:szCs w:val="20"/>
              </w:rPr>
              <w:t>’  or</w:t>
            </w:r>
            <w:proofErr w:type="gramEnd"/>
            <w:r>
              <w:rPr>
                <w:sz w:val="20"/>
                <w:szCs w:val="20"/>
              </w:rPr>
              <w:t xml:space="preserve"> ‘101’)</w:t>
            </w:r>
          </w:p>
        </w:tc>
      </w:tr>
      <w:tr w:rsidR="00097C33" w:rsidTr="006D6C6A">
        <w:trPr>
          <w:jc w:val="center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uP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nn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Sel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of flag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101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Next address</w:t>
            </w:r>
          </w:p>
        </w:tc>
      </w:tr>
      <w:tr w:rsidR="00097C33" w:rsidTr="006D6C6A">
        <w:trPr>
          <w:jc w:val="center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F</w:t>
            </w:r>
            <w:r>
              <w:rPr>
                <w:rFonts w:eastAsia="新細明體"/>
                <w:sz w:val="20"/>
                <w:szCs w:val="20"/>
              </w:rPr>
              <w:t>lag selected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flag selected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==</w:t>
            </w: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X – Y == 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X – 1 == 0.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X = X –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</w:tr>
      <w:tr w:rsidR="00097C33" w:rsidTr="006D6C6A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rFonts w:ascii="Comic Sans MS" w:eastAsia="新細明體" w:hAnsi="Comic Sans MS" w:cs="Arial"/>
                <w:b/>
                <w:sz w:val="20"/>
                <w:szCs w:val="20"/>
              </w:rPr>
            </w:pPr>
            <w:r>
              <w:rPr>
                <w:rFonts w:ascii="Comic Sans MS" w:eastAsia="新細明體" w:hAnsi="Comic Sans MS" w:cs="Arial"/>
                <w:b/>
                <w:sz w:val="20"/>
                <w:szCs w:val="20"/>
              </w:rPr>
              <w:t>Instruction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Comic Sans MS" w:hAnsi="Comic Sans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uP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. mm, = Flag value for disabling offset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</w:tr>
      <w:tr w:rsidR="00097C33" w:rsidTr="006D6C6A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SJMP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 w:rsidTr="006D6C6A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long jump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097C33" w:rsidRDefault="006D6C6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6D6C6A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 jump address</w:t>
            </w:r>
          </w:p>
        </w:tc>
      </w:tr>
      <w:tr w:rsidR="00097C33" w:rsidTr="006D6C6A">
        <w:trPr>
          <w:trHeight w:val="115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JC,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 w:rsidTr="006D6C6A">
        <w:trPr>
          <w:trHeight w:val="1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 w:rsidTr="006D6C6A">
        <w:trPr>
          <w:trHeight w:val="161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JNC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 w:rsidTr="006D6C6A">
        <w:trPr>
          <w:trHeight w:val="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 w:rsidTr="006D6C6A">
        <w:trPr>
          <w:trHeight w:val="115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JB,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 w:rsidTr="006D6C6A">
        <w:trPr>
          <w:trHeight w:val="1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JNB,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 w:rsidTr="006D6C6A">
        <w:trPr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 w:rsidTr="006D6C6A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JBC,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 w:rsidTr="006D6C6A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----------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C33" w:rsidTr="006D6C6A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JZ,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(Acc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PC + 2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(Acc == 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JNZ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(Acc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 w:rsidTr="006D6C6A">
        <w:trPr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(Acc == 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 w:rsidTr="006D6C6A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CJNE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(x – y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gramStart"/>
            <w:r>
              <w:rPr>
                <w:sz w:val="20"/>
                <w:szCs w:val="20"/>
              </w:rPr>
              <w:t>( X</w:t>
            </w:r>
            <w:proofErr w:type="gramEnd"/>
            <w:r>
              <w:rPr>
                <w:sz w:val="20"/>
                <w:szCs w:val="20"/>
              </w:rPr>
              <w:t xml:space="preserve"> – Y ==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 </w:t>
            </w:r>
            <w:r>
              <w:rPr>
                <w:rFonts w:eastAsia="新細明體"/>
                <w:sz w:val="20"/>
                <w:szCs w:val="20"/>
              </w:rPr>
              <w:t>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 w:rsidTr="006D6C6A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</w:pPr>
            <w:r>
              <w:rPr>
                <w:rFonts w:cstheme="minorBidi"/>
                <w:sz w:val="20"/>
                <w:szCs w:val="20"/>
              </w:rPr>
              <w:t>DJNZ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(x – 1</w:t>
            </w:r>
            <w:r>
              <w:rPr>
                <w:caps/>
                <w:sz w:val="20"/>
                <w:szCs w:val="20"/>
              </w:rPr>
              <w:t xml:space="preserve"> </w:t>
            </w:r>
            <w:r>
              <w:rPr>
                <w:caps/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 w:rsidTr="006D6C6A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(X – 1 == 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</w:tbl>
    <w:p w:rsidR="00097C33" w:rsidRDefault="00097C33">
      <w:pPr>
        <w:snapToGrid w:val="0"/>
        <w:spacing w:after="0" w:line="240" w:lineRule="auto"/>
        <w:ind w:left="284" w:right="727" w:hanging="284"/>
      </w:pPr>
    </w:p>
    <w:p w:rsidR="00097C33" w:rsidRDefault="00097C33">
      <w:pPr>
        <w:snapToGrid w:val="0"/>
        <w:spacing w:after="0" w:line="240" w:lineRule="auto"/>
        <w:ind w:left="284" w:right="727" w:hanging="284"/>
      </w:pPr>
    </w:p>
    <w:p w:rsidR="00E17980" w:rsidRDefault="00E17980">
      <w:pPr>
        <w:snapToGrid w:val="0"/>
        <w:spacing w:after="0" w:line="240" w:lineRule="auto"/>
        <w:ind w:left="284" w:right="727" w:hanging="284"/>
      </w:pPr>
    </w:p>
    <w:sectPr w:rsidR="00E17980">
      <w:pgSz w:w="16838" w:h="11906" w:orient="landscape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C04" w:rsidRDefault="00097C04">
      <w:pPr>
        <w:spacing w:after="0" w:line="240" w:lineRule="auto"/>
      </w:pPr>
      <w:r>
        <w:separator/>
      </w:r>
    </w:p>
  </w:endnote>
  <w:endnote w:type="continuationSeparator" w:id="0">
    <w:p w:rsidR="00097C04" w:rsidRDefault="0009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C04" w:rsidRDefault="00097C04">
      <w:pPr>
        <w:spacing w:after="0" w:line="240" w:lineRule="auto"/>
      </w:pPr>
      <w:r>
        <w:separator/>
      </w:r>
    </w:p>
  </w:footnote>
  <w:footnote w:type="continuationSeparator" w:id="0">
    <w:p w:rsidR="00097C04" w:rsidRDefault="00097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1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8C"/>
    <w:rsid w:val="00097C04"/>
    <w:rsid w:val="00097C33"/>
    <w:rsid w:val="000F5E54"/>
    <w:rsid w:val="001549E0"/>
    <w:rsid w:val="00164348"/>
    <w:rsid w:val="00184635"/>
    <w:rsid w:val="00197556"/>
    <w:rsid w:val="001C0FF3"/>
    <w:rsid w:val="00231F0C"/>
    <w:rsid w:val="00251671"/>
    <w:rsid w:val="00295D33"/>
    <w:rsid w:val="002B1073"/>
    <w:rsid w:val="002D4662"/>
    <w:rsid w:val="0039658C"/>
    <w:rsid w:val="003A4247"/>
    <w:rsid w:val="003B0F2C"/>
    <w:rsid w:val="003B3AB2"/>
    <w:rsid w:val="004144EA"/>
    <w:rsid w:val="00573B07"/>
    <w:rsid w:val="005B6FCC"/>
    <w:rsid w:val="00636077"/>
    <w:rsid w:val="006B0965"/>
    <w:rsid w:val="006D6C6A"/>
    <w:rsid w:val="006F41D2"/>
    <w:rsid w:val="0071245F"/>
    <w:rsid w:val="008673B6"/>
    <w:rsid w:val="008C6E3B"/>
    <w:rsid w:val="008D0F11"/>
    <w:rsid w:val="00973D74"/>
    <w:rsid w:val="009E735C"/>
    <w:rsid w:val="00AB1B0F"/>
    <w:rsid w:val="00AC7B67"/>
    <w:rsid w:val="00B219B3"/>
    <w:rsid w:val="00B37C81"/>
    <w:rsid w:val="00BE370C"/>
    <w:rsid w:val="00C13FF4"/>
    <w:rsid w:val="00C672F9"/>
    <w:rsid w:val="00CC0D11"/>
    <w:rsid w:val="00CF6187"/>
    <w:rsid w:val="00D33FA5"/>
    <w:rsid w:val="00D94DEC"/>
    <w:rsid w:val="00E17980"/>
    <w:rsid w:val="00E211D1"/>
    <w:rsid w:val="00E27053"/>
    <w:rsid w:val="00E4388C"/>
    <w:rsid w:val="00E56223"/>
    <w:rsid w:val="00E932B2"/>
    <w:rsid w:val="00F53C4B"/>
    <w:rsid w:val="00FA0024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C006CB-444E-4E57-B4BA-CF225048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2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</w:rPr>
  </w:style>
  <w:style w:type="paragraph" w:styleId="a5">
    <w:name w:val="header"/>
    <w:basedOn w:val="a"/>
    <w:link w:val="1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1">
    <w:name w:val="頁首 字元1"/>
    <w:basedOn w:val="a0"/>
    <w:link w:val="a5"/>
    <w:uiPriority w:val="99"/>
    <w:locked/>
    <w:rPr>
      <w:rFonts w:asciiTheme="minorHAnsi" w:eastAsiaTheme="minorEastAsia" w:hAnsiTheme="minorHAnsi" w:cs="Calibri" w:hint="default"/>
      <w:sz w:val="22"/>
      <w:szCs w:val="22"/>
    </w:rPr>
  </w:style>
  <w:style w:type="paragraph" w:styleId="a6">
    <w:name w:val="footer"/>
    <w:basedOn w:val="a"/>
    <w:link w:val="10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10">
    <w:name w:val="頁尾 字元1"/>
    <w:basedOn w:val="a0"/>
    <w:link w:val="a6"/>
    <w:uiPriority w:val="99"/>
    <w:locked/>
    <w:rPr>
      <w:rFonts w:asciiTheme="minorHAnsi" w:eastAsiaTheme="minorEastAsia" w:hAnsiTheme="minorHAnsi" w:cs="Calibri" w:hint="default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頁首 字元"/>
    <w:basedOn w:val="a0"/>
    <w:link w:val="11"/>
    <w:uiPriority w:val="99"/>
    <w:semiHidden/>
    <w:locked/>
    <w:rPr>
      <w:rFonts w:asciiTheme="minorHAnsi" w:eastAsiaTheme="minorEastAsia" w:hAnsiTheme="minorHAnsi" w:cs="Calibri" w:hint="default"/>
      <w:sz w:val="22"/>
      <w:szCs w:val="22"/>
    </w:rPr>
  </w:style>
  <w:style w:type="paragraph" w:customStyle="1" w:styleId="11">
    <w:name w:val="頁首1"/>
    <w:basedOn w:val="a"/>
    <w:link w:val="a8"/>
  </w:style>
  <w:style w:type="character" w:customStyle="1" w:styleId="a9">
    <w:name w:val="頁尾 字元"/>
    <w:basedOn w:val="a0"/>
    <w:link w:val="12"/>
    <w:uiPriority w:val="99"/>
    <w:semiHidden/>
    <w:locked/>
    <w:rPr>
      <w:rFonts w:asciiTheme="minorHAnsi" w:eastAsiaTheme="minorEastAsia" w:hAnsiTheme="minorHAnsi" w:cs="Calibri" w:hint="default"/>
      <w:sz w:val="22"/>
      <w:szCs w:val="22"/>
    </w:rPr>
  </w:style>
  <w:style w:type="paragraph" w:customStyle="1" w:styleId="12">
    <w:name w:val="頁尾1"/>
    <w:basedOn w:val="a"/>
    <w:link w:val="a9"/>
  </w:style>
  <w:style w:type="table" w:styleId="aa">
    <w:name w:val="Table Grid"/>
    <w:basedOn w:val="a1"/>
    <w:uiPriority w:val="39"/>
    <w:rPr>
      <w:rFonts w:asciiTheme="minorHAnsi" w:hAnsiTheme="minorHAnsi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6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Microprogram</vt:lpstr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Microprogram</dc:title>
  <dc:subject/>
  <dc:creator>CharlieVeg</dc:creator>
  <cp:keywords/>
  <dc:description/>
  <cp:lastModifiedBy>Jang-Zern Tsai</cp:lastModifiedBy>
  <cp:revision>7</cp:revision>
  <dcterms:created xsi:type="dcterms:W3CDTF">2021-06-05T11:08:00Z</dcterms:created>
  <dcterms:modified xsi:type="dcterms:W3CDTF">2022-05-30T08:27:00Z</dcterms:modified>
</cp:coreProperties>
</file>